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Narayandas Das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ALLIANCEBERNSTEIN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501 COMMERCE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ALLIANCEBERNSTEIN HOLDING L.P.  </w:t>
              </w:r>
            </w:hyperlink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perscript"/>
              </w:rPr>
              <w:t>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 Holding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49,318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representing assignments of beneficial ownership of limited partnership interests in AllianceBernstein Holding L.P. ("AB Holding Units").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6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Board of Directors of AllianceBernstein Corporation, general partner of AB Holding, granted 4,397 restricted AB Holding Units to the Reporting Person during a meeting of the Board held on May 20, 2026; each Independent Director recused himself or herself from approving this grant. The AB Holding Units will vest and be delivered in equal 33.33% increments on each of May 1, 2027, 2028 and 2029.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price of an AB Holding Unit (NYSE: AB) on the grant date (May 20, 2026).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Das Narayandas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2643" TargetMode="External"/><Relationship Id="rId14" Type="http://schemas.openxmlformats.org/officeDocument/2006/relationships/hyperlink" Target="http://www.sec.gov/cgi-bin/browse-edgar?action=getcompany&amp;CIK=00008253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2026-05-22T16:03:08Z</dcterms:created>
  <dcterms:modified xsi:type="dcterms:W3CDTF">2026-05-22T16:03:08Z</dcterms:modified>
</cp:coreProperties>
</file>