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BERNSTEIN SETH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ALLIANCEBERNSTEIN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501 COMMERCE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5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ALLIANCEBERNSTEIN HOLDING L.P.  </w:t>
              </w:r>
            </w:hyperlink>
            <w:r>
              <w:rPr>
                <w:rFonts w:ascii="Arial" w:cs="Arial" w:eastAsia="Arial" w:hAnsi="Arial"/>
                <w:sz w:val="26"/>
                <w:szCs w:val="26"/>
                <w:color w:val="000000"/>
                <w:vertAlign w:val="superscript"/>
              </w:rPr>
              <w:t>(Check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6"/>
                <w:szCs w:val="26"/>
                <w:color w:val="000000"/>
                <w:vertAlign w:val="superscript"/>
              </w:rPr>
              <w:t>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AB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 Holding 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26,840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241,046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representing assignments of beneficial ownership of limited partnership interests in AllianceBernstein Holding L.P. ("AB Holding Units").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 sold 26,840 AB Holding Units at prices ranging from $40.69 to $41.57 per Unit. The price set forth in the table represents the weighted average sales price.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Seth P. Bernstein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5584" TargetMode="External"/><Relationship Id="rId14" Type="http://schemas.openxmlformats.org/officeDocument/2006/relationships/hyperlink" Target="http://www.sec.gov/cgi-bin/browse-edgar?action=getcompany&amp;CIK=000082531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2026-02-19T15:43:53Z</dcterms:created>
  <dcterms:modified xsi:type="dcterms:W3CDTF">2026-02-19T15:43:53Z</dcterms:modified>
</cp:coreProperties>
</file>